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ED34" w14:textId="24429C71" w:rsidR="00A263D6" w:rsidRPr="00A263D6" w:rsidRDefault="00A263D6" w:rsidP="00EE4354">
      <w:pPr>
        <w:pStyle w:val="Tytu"/>
        <w:jc w:val="center"/>
        <w:rPr>
          <w:b/>
          <w:bCs/>
        </w:rPr>
      </w:pPr>
      <w:r w:rsidRPr="00A263D6">
        <w:rPr>
          <w:b/>
          <w:bCs/>
        </w:rPr>
        <w:t xml:space="preserve">Procedura postępowania w przypadku, </w:t>
      </w:r>
      <w:r w:rsidR="00EE4354">
        <w:rPr>
          <w:b/>
          <w:bCs/>
        </w:rPr>
        <w:br/>
      </w:r>
      <w:r w:rsidRPr="00A263D6">
        <w:rPr>
          <w:b/>
          <w:bCs/>
        </w:rPr>
        <w:t>gdy do przedszkola uczęszcza dziecko przewlekle chore</w:t>
      </w:r>
    </w:p>
    <w:p w14:paraId="5A559F02" w14:textId="77777777" w:rsidR="00A263D6" w:rsidRDefault="00A263D6" w:rsidP="00A263D6">
      <w:pPr>
        <w:rPr>
          <w:b/>
          <w:bCs/>
        </w:rPr>
      </w:pPr>
    </w:p>
    <w:p w14:paraId="786E50B9" w14:textId="56998379" w:rsidR="00A263D6" w:rsidRPr="00A263D6" w:rsidRDefault="00A263D6" w:rsidP="00A263D6">
      <w:r w:rsidRPr="00A263D6">
        <w:rPr>
          <w:b/>
          <w:bCs/>
        </w:rPr>
        <w:t>Podstawa prawna:</w:t>
      </w:r>
    </w:p>
    <w:p w14:paraId="3B1BC524" w14:textId="77777777" w:rsidR="00A263D6" w:rsidRPr="00A263D6" w:rsidRDefault="00A263D6" w:rsidP="00A263D6">
      <w:r w:rsidRPr="00A263D6">
        <w:rPr>
          <w:b/>
          <w:bCs/>
        </w:rPr>
        <w:t> </w:t>
      </w:r>
      <w:r w:rsidRPr="00A263D6">
        <w:rPr>
          <w:i/>
          <w:iCs/>
        </w:rPr>
        <w:t>Ustawa z dnia 26 stycznia 1982 r. Karta nauczyciela</w:t>
      </w:r>
      <w:r w:rsidRPr="00A263D6">
        <w:t xml:space="preserve"> (</w:t>
      </w:r>
      <w:proofErr w:type="spellStart"/>
      <w:r w:rsidRPr="00A263D6">
        <w:t>t.j</w:t>
      </w:r>
      <w:proofErr w:type="spellEnd"/>
      <w:r w:rsidRPr="00A263D6">
        <w:t>. Dz.U. z 2017 r. poz. 1189 ze zm.),</w:t>
      </w:r>
    </w:p>
    <w:p w14:paraId="3366BA57" w14:textId="77777777" w:rsidR="00A263D6" w:rsidRPr="00A263D6" w:rsidRDefault="00A263D6" w:rsidP="00A263D6">
      <w:pPr>
        <w:numPr>
          <w:ilvl w:val="0"/>
          <w:numId w:val="1"/>
        </w:numPr>
      </w:pPr>
      <w:r w:rsidRPr="00A263D6">
        <w:rPr>
          <w:i/>
          <w:iCs/>
        </w:rPr>
        <w:t>Ustawa z dnia 5 grudnia 2008 r. o zapobieganiu i zwalczaniu zakażeń i chorób zakaźnych u ludzi</w:t>
      </w:r>
      <w:r w:rsidRPr="00A263D6">
        <w:t xml:space="preserve"> (</w:t>
      </w:r>
      <w:proofErr w:type="spellStart"/>
      <w:r w:rsidRPr="00A263D6">
        <w:t>t.j</w:t>
      </w:r>
      <w:proofErr w:type="spellEnd"/>
      <w:r w:rsidRPr="00A263D6">
        <w:t>. Dz.U. z 2016 r. poz. 1866),</w:t>
      </w:r>
    </w:p>
    <w:p w14:paraId="0707614B" w14:textId="77777777" w:rsidR="00A263D6" w:rsidRPr="00A263D6" w:rsidRDefault="00A263D6" w:rsidP="00A263D6">
      <w:pPr>
        <w:numPr>
          <w:ilvl w:val="0"/>
          <w:numId w:val="1"/>
        </w:numPr>
      </w:pPr>
      <w:r w:rsidRPr="00A263D6">
        <w:rPr>
          <w:i/>
          <w:iCs/>
        </w:rPr>
        <w:t>Rozporządzenie Ministra Edukacji Narodowej i Sportu z dnia 31 grudnia 2002 r. w sprawie bezpieczeństwa i higieny w publicznych i niepublicznych szkołach i placówkach</w:t>
      </w:r>
      <w:r w:rsidRPr="00A263D6">
        <w:t xml:space="preserve"> (Dz.U. z 2003 r. Nr 6 poz. 69 ze zm.),</w:t>
      </w:r>
    </w:p>
    <w:p w14:paraId="412C2AE0" w14:textId="77777777" w:rsidR="00A263D6" w:rsidRPr="00A263D6" w:rsidRDefault="00A263D6" w:rsidP="00A263D6">
      <w:pPr>
        <w:numPr>
          <w:ilvl w:val="0"/>
          <w:numId w:val="1"/>
        </w:numPr>
      </w:pPr>
      <w:r w:rsidRPr="00A263D6">
        <w:t>Statut przedszkola,</w:t>
      </w:r>
    </w:p>
    <w:p w14:paraId="5675A8CB" w14:textId="77777777" w:rsidR="00A263D6" w:rsidRPr="00A263D6" w:rsidRDefault="00A263D6" w:rsidP="00A263D6">
      <w:pPr>
        <w:numPr>
          <w:ilvl w:val="0"/>
          <w:numId w:val="1"/>
        </w:numPr>
      </w:pPr>
      <w:r w:rsidRPr="00A263D6">
        <w:rPr>
          <w:i/>
          <w:iCs/>
        </w:rPr>
        <w:t>Stanowisko Ministra Zdrowia w sprawie możliwości podawania leków dzieciom przez nauczycieli w szkole i przedszkolu z dnia 4 maja 2010 r.</w:t>
      </w:r>
    </w:p>
    <w:p w14:paraId="7AD95047" w14:textId="77777777" w:rsidR="00A263D6" w:rsidRPr="00A263D6" w:rsidRDefault="00A263D6" w:rsidP="00A263D6">
      <w:r w:rsidRPr="00A263D6">
        <w:rPr>
          <w:b/>
          <w:bCs/>
        </w:rPr>
        <w:t> </w:t>
      </w:r>
    </w:p>
    <w:p w14:paraId="7DE9C081" w14:textId="77777777" w:rsidR="00A263D6" w:rsidRPr="00A263D6" w:rsidRDefault="00A263D6" w:rsidP="00A263D6">
      <w:r w:rsidRPr="00A263D6">
        <w:rPr>
          <w:b/>
          <w:bCs/>
        </w:rPr>
        <w:t>Cel procedury</w:t>
      </w:r>
    </w:p>
    <w:p w14:paraId="0B8B19DD" w14:textId="77777777" w:rsidR="00A263D6" w:rsidRPr="00A263D6" w:rsidRDefault="00A263D6" w:rsidP="00A263D6">
      <w:r w:rsidRPr="00A263D6">
        <w:t> </w:t>
      </w:r>
    </w:p>
    <w:p w14:paraId="726BF6A5" w14:textId="77777777" w:rsidR="00A263D6" w:rsidRPr="00A263D6" w:rsidRDefault="00A263D6" w:rsidP="00A263D6">
      <w:r w:rsidRPr="00A263D6">
        <w:t>Zasady postępowania mają zapewnić ochronę zdrowia dziecka, także przewlekle chorego, podczas jego pobytu w przedszkolu.</w:t>
      </w:r>
    </w:p>
    <w:p w14:paraId="32E1FD19" w14:textId="77777777" w:rsidR="00A263D6" w:rsidRPr="00A263D6" w:rsidRDefault="00A263D6" w:rsidP="00A263D6">
      <w:r w:rsidRPr="00A263D6">
        <w:t> </w:t>
      </w:r>
    </w:p>
    <w:p w14:paraId="22B763F4" w14:textId="77777777" w:rsidR="00A263D6" w:rsidRPr="00A263D6" w:rsidRDefault="00A263D6" w:rsidP="00A263D6">
      <w:r w:rsidRPr="00A263D6">
        <w:rPr>
          <w:b/>
          <w:bCs/>
        </w:rPr>
        <w:t>Zakres procedury</w:t>
      </w:r>
    </w:p>
    <w:p w14:paraId="70824022" w14:textId="77777777" w:rsidR="00A263D6" w:rsidRPr="00A263D6" w:rsidRDefault="00A263D6" w:rsidP="00A263D6">
      <w:r w:rsidRPr="00A263D6">
        <w:rPr>
          <w:b/>
          <w:bCs/>
        </w:rPr>
        <w:t> </w:t>
      </w:r>
    </w:p>
    <w:p w14:paraId="4FE356E8" w14:textId="77777777" w:rsidR="00A263D6" w:rsidRPr="00A263D6" w:rsidRDefault="00A263D6" w:rsidP="00A263D6">
      <w:r w:rsidRPr="00A263D6">
        <w:t>Dokument reguluje zasady bezpiecznego i higienicznego pobytu dziecka w przedszkolu, określa sposoby monitorowania oraz uprawnienia i obowiązki nauczycieli i rodziców (opiekunów prawnych) w stosunku do chorych dzieci.</w:t>
      </w:r>
    </w:p>
    <w:p w14:paraId="5F89D42D" w14:textId="77777777" w:rsidR="00A263D6" w:rsidRPr="00A263D6" w:rsidRDefault="00A263D6" w:rsidP="00A263D6">
      <w:r w:rsidRPr="00A263D6">
        <w:t> </w:t>
      </w:r>
    </w:p>
    <w:p w14:paraId="459DB0A4" w14:textId="77777777" w:rsidR="00A263D6" w:rsidRPr="00A263D6" w:rsidRDefault="00A263D6" w:rsidP="00A263D6">
      <w:r w:rsidRPr="00A263D6">
        <w:rPr>
          <w:b/>
          <w:bCs/>
        </w:rPr>
        <w:t>Uczestnicy postępowania – zakres odpowiedzialności</w:t>
      </w:r>
    </w:p>
    <w:p w14:paraId="4D8E6BCE" w14:textId="77777777" w:rsidR="00A263D6" w:rsidRPr="00A263D6" w:rsidRDefault="00A263D6" w:rsidP="00A263D6">
      <w:r w:rsidRPr="00A263D6">
        <w:t> </w:t>
      </w:r>
    </w:p>
    <w:p w14:paraId="6BCA8AB6" w14:textId="77777777" w:rsidR="00A263D6" w:rsidRPr="00A263D6" w:rsidRDefault="00A263D6" w:rsidP="00A263D6">
      <w:pPr>
        <w:numPr>
          <w:ilvl w:val="0"/>
          <w:numId w:val="2"/>
        </w:numPr>
      </w:pPr>
      <w:r w:rsidRPr="00A263D6">
        <w:rPr>
          <w:b/>
          <w:bCs/>
        </w:rPr>
        <w:t>Rodzice (opiekunowie prawni):</w:t>
      </w:r>
    </w:p>
    <w:p w14:paraId="54384FE4" w14:textId="77777777" w:rsidR="00A263D6" w:rsidRPr="00A263D6" w:rsidRDefault="00A263D6" w:rsidP="00A263D6">
      <w:r w:rsidRPr="00A263D6">
        <w:rPr>
          <w:b/>
          <w:bCs/>
        </w:rPr>
        <w:t> </w:t>
      </w:r>
    </w:p>
    <w:p w14:paraId="0F5DCDB3" w14:textId="77777777" w:rsidR="00A263D6" w:rsidRPr="00A263D6" w:rsidRDefault="00A263D6" w:rsidP="00A263D6">
      <w:pPr>
        <w:numPr>
          <w:ilvl w:val="0"/>
          <w:numId w:val="3"/>
        </w:numPr>
      </w:pPr>
      <w:r w:rsidRPr="00A263D6">
        <w:t>przyprowadzają do przedszkola dzieci zdrowe, bez objawów chorobowych i urazów,</w:t>
      </w:r>
    </w:p>
    <w:p w14:paraId="1CA906C6" w14:textId="77777777" w:rsidR="00A263D6" w:rsidRPr="00A263D6" w:rsidRDefault="00A263D6" w:rsidP="00A263D6">
      <w:pPr>
        <w:numPr>
          <w:ilvl w:val="0"/>
          <w:numId w:val="4"/>
        </w:numPr>
      </w:pPr>
      <w:r w:rsidRPr="00A263D6">
        <w:t>w przypadku pogorszenia się stanu zdrowia dzieci odbierają je z przedszkola w ustalonym przez procedurę trybie,</w:t>
      </w:r>
    </w:p>
    <w:p w14:paraId="1B759CFE" w14:textId="77777777" w:rsidR="00A263D6" w:rsidRPr="00A263D6" w:rsidRDefault="00A263D6" w:rsidP="00A263D6">
      <w:pPr>
        <w:numPr>
          <w:ilvl w:val="0"/>
          <w:numId w:val="4"/>
        </w:numPr>
      </w:pPr>
      <w:r w:rsidRPr="00A263D6">
        <w:t>upoważniają pisemnie inne osoby do odbierania dziecka z przedszkola,</w:t>
      </w:r>
    </w:p>
    <w:p w14:paraId="505464CA" w14:textId="31CA9EC5" w:rsidR="00A263D6" w:rsidRPr="00A263D6" w:rsidRDefault="00A263D6" w:rsidP="00A263D6">
      <w:pPr>
        <w:numPr>
          <w:ilvl w:val="0"/>
          <w:numId w:val="4"/>
        </w:numPr>
      </w:pPr>
      <w:r w:rsidRPr="00A263D6">
        <w:t>podają prawidłowy i aktualny numer telefonu.</w:t>
      </w:r>
    </w:p>
    <w:p w14:paraId="50AB68CE" w14:textId="77777777" w:rsidR="00A263D6" w:rsidRPr="00A263D6" w:rsidRDefault="00A263D6" w:rsidP="00A263D6">
      <w:pPr>
        <w:numPr>
          <w:ilvl w:val="0"/>
          <w:numId w:val="5"/>
        </w:numPr>
      </w:pPr>
      <w:r w:rsidRPr="00A263D6">
        <w:rPr>
          <w:b/>
          <w:bCs/>
        </w:rPr>
        <w:lastRenderedPageBreak/>
        <w:t>Nauczyciele:</w:t>
      </w:r>
    </w:p>
    <w:p w14:paraId="5AE0955B" w14:textId="77777777" w:rsidR="00A263D6" w:rsidRPr="00A263D6" w:rsidRDefault="00A263D6" w:rsidP="00A263D6">
      <w:r w:rsidRPr="00A263D6">
        <w:rPr>
          <w:b/>
          <w:bCs/>
        </w:rPr>
        <w:t> </w:t>
      </w:r>
    </w:p>
    <w:p w14:paraId="74CE9AD3" w14:textId="77777777" w:rsidR="00A263D6" w:rsidRPr="00A263D6" w:rsidRDefault="00A263D6" w:rsidP="00A263D6">
      <w:pPr>
        <w:numPr>
          <w:ilvl w:val="0"/>
          <w:numId w:val="6"/>
        </w:numPr>
      </w:pPr>
      <w:r w:rsidRPr="00A263D6">
        <w:t>odpowiadają za zdrowie i bezpieczeństwo podopiecznych,</w:t>
      </w:r>
    </w:p>
    <w:p w14:paraId="35167788" w14:textId="77777777" w:rsidR="00A263D6" w:rsidRPr="00A263D6" w:rsidRDefault="00A263D6" w:rsidP="00A263D6">
      <w:pPr>
        <w:numPr>
          <w:ilvl w:val="0"/>
          <w:numId w:val="6"/>
        </w:numPr>
      </w:pPr>
      <w:r w:rsidRPr="00A263D6">
        <w:t>stosują się do obowiązujących procedur,</w:t>
      </w:r>
    </w:p>
    <w:p w14:paraId="39F45F05" w14:textId="77777777" w:rsidR="00A263D6" w:rsidRPr="00A263D6" w:rsidRDefault="00A263D6" w:rsidP="00A263D6">
      <w:pPr>
        <w:numPr>
          <w:ilvl w:val="0"/>
          <w:numId w:val="6"/>
        </w:numPr>
      </w:pPr>
      <w:r w:rsidRPr="00A263D6">
        <w:t>informują rodziców o stanie zdrowia i samopoczuciu dziecka,</w:t>
      </w:r>
    </w:p>
    <w:p w14:paraId="6EEE08A6" w14:textId="77777777" w:rsidR="00A263D6" w:rsidRPr="00A263D6" w:rsidRDefault="00A263D6" w:rsidP="00A263D6">
      <w:pPr>
        <w:numPr>
          <w:ilvl w:val="0"/>
          <w:numId w:val="6"/>
        </w:numPr>
      </w:pPr>
      <w:r w:rsidRPr="00A263D6">
        <w:t>powiadamiają telefonicznie rodziców o złym samopoczuciu dziecka,</w:t>
      </w:r>
    </w:p>
    <w:p w14:paraId="3CCEAD3C" w14:textId="77777777" w:rsidR="00A263D6" w:rsidRPr="00A263D6" w:rsidRDefault="00A263D6" w:rsidP="00A263D6">
      <w:pPr>
        <w:numPr>
          <w:ilvl w:val="0"/>
          <w:numId w:val="6"/>
        </w:numPr>
      </w:pPr>
      <w:r w:rsidRPr="00A263D6">
        <w:t>dokumentują powiadomienie rodzica w Ewidencji wcześniejszych odbiorów dziecka z przedszkola,</w:t>
      </w:r>
    </w:p>
    <w:p w14:paraId="5FD8A40C" w14:textId="77777777" w:rsidR="00A263D6" w:rsidRPr="00A263D6" w:rsidRDefault="00A263D6" w:rsidP="00A263D6">
      <w:pPr>
        <w:numPr>
          <w:ilvl w:val="0"/>
          <w:numId w:val="6"/>
        </w:numPr>
      </w:pPr>
      <w:r w:rsidRPr="00A263D6">
        <w:t>prowadzą działania prozdrowotne.</w:t>
      </w:r>
    </w:p>
    <w:p w14:paraId="151A449E" w14:textId="77777777" w:rsidR="00A263D6" w:rsidRPr="00A263D6" w:rsidRDefault="00A263D6" w:rsidP="00A263D6">
      <w:r w:rsidRPr="00A263D6">
        <w:t> </w:t>
      </w:r>
    </w:p>
    <w:p w14:paraId="2BC71639" w14:textId="77777777" w:rsidR="00A263D6" w:rsidRPr="00A263D6" w:rsidRDefault="00A263D6" w:rsidP="00A263D6">
      <w:pPr>
        <w:numPr>
          <w:ilvl w:val="0"/>
          <w:numId w:val="7"/>
        </w:numPr>
      </w:pPr>
      <w:r w:rsidRPr="00A263D6">
        <w:rPr>
          <w:b/>
          <w:bCs/>
        </w:rPr>
        <w:t>Dyrektor:</w:t>
      </w:r>
    </w:p>
    <w:p w14:paraId="0FAC64B9" w14:textId="77777777" w:rsidR="00A263D6" w:rsidRPr="00A263D6" w:rsidRDefault="00A263D6" w:rsidP="00A263D6">
      <w:r w:rsidRPr="00A263D6">
        <w:t> </w:t>
      </w:r>
    </w:p>
    <w:p w14:paraId="63A0C2C7" w14:textId="77777777" w:rsidR="00A263D6" w:rsidRPr="00A263D6" w:rsidRDefault="00A263D6" w:rsidP="00A263D6">
      <w:pPr>
        <w:numPr>
          <w:ilvl w:val="0"/>
          <w:numId w:val="8"/>
        </w:numPr>
      </w:pPr>
      <w:r w:rsidRPr="00A263D6">
        <w:t>monitoruje wykonywanie zadań związanych z zapewnieniem bezpieczeństwa dzieciom, w tym ochronę zdrowia dzieci,</w:t>
      </w:r>
    </w:p>
    <w:p w14:paraId="295D47A0" w14:textId="77777777" w:rsidR="00A263D6" w:rsidRPr="00A263D6" w:rsidRDefault="00A263D6" w:rsidP="00A263D6">
      <w:pPr>
        <w:numPr>
          <w:ilvl w:val="0"/>
          <w:numId w:val="8"/>
        </w:numPr>
      </w:pPr>
      <w:r w:rsidRPr="00A263D6">
        <w:t>podejmuje starania w celu zorganizowania w przedszkolu profilaktycznej opieki zdrowotnej dla dzieci.</w:t>
      </w:r>
    </w:p>
    <w:p w14:paraId="7A919E36" w14:textId="77777777" w:rsidR="00A263D6" w:rsidRPr="00A263D6" w:rsidRDefault="00A263D6" w:rsidP="00A263D6">
      <w:r w:rsidRPr="00A263D6">
        <w:t> </w:t>
      </w:r>
    </w:p>
    <w:p w14:paraId="3F6F7CB2" w14:textId="77777777" w:rsidR="00A263D6" w:rsidRPr="00A263D6" w:rsidRDefault="00A263D6" w:rsidP="00A263D6">
      <w:r w:rsidRPr="00A263D6">
        <w:rPr>
          <w:b/>
          <w:bCs/>
        </w:rPr>
        <w:t>Sposób prezentacji procedur</w:t>
      </w:r>
    </w:p>
    <w:p w14:paraId="330F94E7" w14:textId="77777777" w:rsidR="00A263D6" w:rsidRPr="00A263D6" w:rsidRDefault="00A263D6" w:rsidP="00A263D6">
      <w:r w:rsidRPr="00A263D6">
        <w:t> </w:t>
      </w:r>
    </w:p>
    <w:p w14:paraId="77D02C65" w14:textId="77777777" w:rsidR="00A263D6" w:rsidRPr="00A263D6" w:rsidRDefault="00A263D6" w:rsidP="00A263D6">
      <w:pPr>
        <w:numPr>
          <w:ilvl w:val="0"/>
          <w:numId w:val="9"/>
        </w:numPr>
      </w:pPr>
      <w:r w:rsidRPr="00A263D6">
        <w:t>Umieszczenie treści dokumentu na stronie internetowej przedszkola.</w:t>
      </w:r>
    </w:p>
    <w:p w14:paraId="08440DAA" w14:textId="77777777" w:rsidR="00A263D6" w:rsidRPr="00A263D6" w:rsidRDefault="00A263D6" w:rsidP="00A263D6">
      <w:pPr>
        <w:numPr>
          <w:ilvl w:val="0"/>
          <w:numId w:val="9"/>
        </w:numPr>
      </w:pPr>
      <w:r w:rsidRPr="00A263D6">
        <w:t>Zapoznanie rodziców z obowiązującymi w placówce procedurami na zebraniach organizacyjnych we wrześniu każdego roku szkolnego.</w:t>
      </w:r>
    </w:p>
    <w:p w14:paraId="35CCE6AF" w14:textId="77777777" w:rsidR="00A263D6" w:rsidRPr="00A263D6" w:rsidRDefault="00A263D6" w:rsidP="00A263D6">
      <w:pPr>
        <w:numPr>
          <w:ilvl w:val="0"/>
          <w:numId w:val="9"/>
        </w:numPr>
      </w:pPr>
      <w:r w:rsidRPr="00A263D6">
        <w:t>Udostępnienie dokumentu na tablicy ogłoszeń w przedszkolu.</w:t>
      </w:r>
    </w:p>
    <w:p w14:paraId="10BA9CB2" w14:textId="77777777" w:rsidR="00A263D6" w:rsidRPr="00A263D6" w:rsidRDefault="00A263D6" w:rsidP="00A263D6">
      <w:pPr>
        <w:numPr>
          <w:ilvl w:val="0"/>
          <w:numId w:val="9"/>
        </w:numPr>
      </w:pPr>
      <w:r w:rsidRPr="00A263D6">
        <w:t>Zapoznanie wszystkich pracowników przedszkola z treścią procedur.</w:t>
      </w:r>
    </w:p>
    <w:p w14:paraId="621A1953" w14:textId="77777777" w:rsidR="00A263D6" w:rsidRPr="00A263D6" w:rsidRDefault="00A263D6" w:rsidP="00A263D6">
      <w:r w:rsidRPr="00A263D6">
        <w:rPr>
          <w:b/>
          <w:bCs/>
        </w:rPr>
        <w:t> </w:t>
      </w:r>
    </w:p>
    <w:p w14:paraId="1E4A7BFE" w14:textId="77777777" w:rsidR="00A263D6" w:rsidRPr="00A263D6" w:rsidRDefault="00A263D6" w:rsidP="00A263D6">
      <w:r w:rsidRPr="00A263D6">
        <w:rPr>
          <w:b/>
          <w:bCs/>
        </w:rPr>
        <w:t>Tryb dokonywania zmian w procedurze</w:t>
      </w:r>
    </w:p>
    <w:p w14:paraId="2A8375E6" w14:textId="77777777" w:rsidR="00A263D6" w:rsidRPr="00A263D6" w:rsidRDefault="00A263D6" w:rsidP="00A263D6">
      <w:r w:rsidRPr="00A263D6">
        <w:rPr>
          <w:b/>
          <w:bCs/>
        </w:rPr>
        <w:t> </w:t>
      </w:r>
    </w:p>
    <w:p w14:paraId="104EBBFE" w14:textId="77777777" w:rsidR="00A263D6" w:rsidRPr="00A263D6" w:rsidRDefault="00A263D6" w:rsidP="00A263D6">
      <w:pPr>
        <w:numPr>
          <w:ilvl w:val="0"/>
          <w:numId w:val="10"/>
        </w:numPr>
      </w:pPr>
      <w:r w:rsidRPr="00A263D6">
        <w:t>Wszelkich zmian w opracowanych procedurach może dokonać z własnej inicjatywy lub na wniosek rady pedagogicznej dyrektor placówki. Wnioskodawcą zmian może być również rada rodziców.</w:t>
      </w:r>
    </w:p>
    <w:p w14:paraId="378EC508" w14:textId="77777777" w:rsidR="00A263D6" w:rsidRPr="00A263D6" w:rsidRDefault="00A263D6" w:rsidP="00A263D6">
      <w:pPr>
        <w:numPr>
          <w:ilvl w:val="0"/>
          <w:numId w:val="10"/>
        </w:numPr>
      </w:pPr>
      <w:r w:rsidRPr="00A263D6">
        <w:t>Proponowane zmiany nie mogą być sprzeczne z prawem.</w:t>
      </w:r>
    </w:p>
    <w:p w14:paraId="7B29A1DD" w14:textId="77777777" w:rsidR="00A263D6" w:rsidRPr="00A263D6" w:rsidRDefault="00A263D6" w:rsidP="00A263D6">
      <w:pPr>
        <w:numPr>
          <w:ilvl w:val="0"/>
          <w:numId w:val="10"/>
        </w:numPr>
      </w:pPr>
      <w:r w:rsidRPr="00A263D6">
        <w:t>Zasady wchodzą w życie z dniem 01.12.2019 r.</w:t>
      </w:r>
    </w:p>
    <w:p w14:paraId="60992AE6" w14:textId="5357E54C" w:rsidR="00A263D6" w:rsidRPr="00A263D6" w:rsidRDefault="00A263D6" w:rsidP="00A263D6">
      <w:pPr>
        <w:numPr>
          <w:ilvl w:val="0"/>
          <w:numId w:val="10"/>
        </w:numPr>
      </w:pPr>
      <w:r w:rsidRPr="00A263D6">
        <w:t>Wprowadza się zmiany w treści zasad z dniem ………</w:t>
      </w:r>
    </w:p>
    <w:p w14:paraId="6F0FA35A" w14:textId="77777777" w:rsidR="00A263D6" w:rsidRPr="00A263D6" w:rsidRDefault="00A263D6" w:rsidP="00A263D6">
      <w:r w:rsidRPr="00A263D6">
        <w:rPr>
          <w:b/>
          <w:bCs/>
        </w:rPr>
        <w:lastRenderedPageBreak/>
        <w:t>Opis procedury</w:t>
      </w:r>
    </w:p>
    <w:p w14:paraId="45FA9FD1" w14:textId="77777777" w:rsidR="00A263D6" w:rsidRPr="00A263D6" w:rsidRDefault="00A263D6" w:rsidP="00A263D6">
      <w:r w:rsidRPr="00A263D6">
        <w:t> </w:t>
      </w:r>
    </w:p>
    <w:p w14:paraId="3AD1F2F6" w14:textId="77777777" w:rsidR="00A263D6" w:rsidRPr="00A263D6" w:rsidRDefault="00A263D6" w:rsidP="00A263D6">
      <w:pPr>
        <w:numPr>
          <w:ilvl w:val="0"/>
          <w:numId w:val="11"/>
        </w:numPr>
      </w:pPr>
      <w:r w:rsidRPr="00A263D6">
        <w:t>Leki w przedszkolu mogą być podawane w szczególnych przypadkach, po to, aby umożliwić dziecku przewlekle choremu korzystanie z edukacji przedszkolnej.</w:t>
      </w:r>
    </w:p>
    <w:p w14:paraId="23629FA3" w14:textId="77777777" w:rsidR="00A263D6" w:rsidRPr="00A263D6" w:rsidRDefault="00A263D6" w:rsidP="00A263D6">
      <w:pPr>
        <w:numPr>
          <w:ilvl w:val="0"/>
          <w:numId w:val="11"/>
        </w:numPr>
      </w:pPr>
      <w:r w:rsidRPr="00A263D6">
        <w:t>Zgodę na podawanie leków dziecku może wyrazić nauczyciel, który odbył szkolenie z zakresu postępowania z dzieckiem przewlekle chorym w przedszkolu.</w:t>
      </w:r>
    </w:p>
    <w:p w14:paraId="1992E2A5" w14:textId="77777777" w:rsidR="00A263D6" w:rsidRPr="00A263D6" w:rsidRDefault="00A263D6" w:rsidP="00A263D6">
      <w:pPr>
        <w:numPr>
          <w:ilvl w:val="0"/>
          <w:numId w:val="11"/>
        </w:numPr>
      </w:pPr>
      <w:r w:rsidRPr="00A263D6">
        <w:t>Jeśli nauczyciel wyrazi zgodę na podawanie dziecku leków w przedszkolu, należy:</w:t>
      </w:r>
    </w:p>
    <w:p w14:paraId="330D90C9" w14:textId="77777777" w:rsidR="00A263D6" w:rsidRPr="00A263D6" w:rsidRDefault="00A263D6" w:rsidP="00A263D6">
      <w:r w:rsidRPr="00A263D6">
        <w:t> </w:t>
      </w:r>
    </w:p>
    <w:p w14:paraId="2A783561" w14:textId="77777777" w:rsidR="00A263D6" w:rsidRPr="00A263D6" w:rsidRDefault="00A263D6" w:rsidP="00A263D6">
      <w:pPr>
        <w:numPr>
          <w:ilvl w:val="0"/>
          <w:numId w:val="12"/>
        </w:numPr>
      </w:pPr>
      <w:r w:rsidRPr="00A263D6">
        <w:t>zobowiązać rodziców do przedłożenia pisemnego zaświadczenia lekarskiego o chorobie dziecka i konieczności podawania mu leków na terenie placówki oraz nazwie leku, sposobie i okresie jego podawania,</w:t>
      </w:r>
    </w:p>
    <w:p w14:paraId="60A49337" w14:textId="77777777" w:rsidR="00A263D6" w:rsidRPr="00A263D6" w:rsidRDefault="00A263D6" w:rsidP="00A263D6">
      <w:pPr>
        <w:numPr>
          <w:ilvl w:val="0"/>
          <w:numId w:val="12"/>
        </w:numPr>
      </w:pPr>
      <w:r w:rsidRPr="00A263D6">
        <w:t>wymagać od rodziców pisemnego upoważnienia do kontroli poziomu cukru we krwi u dziecka chorego na cukrzycę lub podawania leków wziewnych dziecku choremu na astmę,</w:t>
      </w:r>
    </w:p>
    <w:p w14:paraId="24B0A20A" w14:textId="77777777" w:rsidR="00A263D6" w:rsidRPr="00A263D6" w:rsidRDefault="00A263D6" w:rsidP="00A263D6">
      <w:pPr>
        <w:numPr>
          <w:ilvl w:val="0"/>
          <w:numId w:val="12"/>
        </w:numPr>
      </w:pPr>
      <w:r w:rsidRPr="00A263D6">
        <w:t>powiadomić dyrektora o sytuacji i przedkładać dokumentację medyczną dziecka oraz upoważnienie rodziców,</w:t>
      </w:r>
    </w:p>
    <w:p w14:paraId="2745132E" w14:textId="77777777" w:rsidR="00A263D6" w:rsidRPr="00A263D6" w:rsidRDefault="00A263D6" w:rsidP="00A263D6">
      <w:pPr>
        <w:numPr>
          <w:ilvl w:val="0"/>
          <w:numId w:val="12"/>
        </w:numPr>
      </w:pPr>
      <w:r w:rsidRPr="00A263D6">
        <w:t>na podstawie zaświadczenia lekarskiego i upoważnienia rodziców dyrektor wyznacza spośród pracowników, za ich zgodą, dwie osoby do podawania leku dziecku, z których jedna podaje lek i odnotowuje ten fakt w rejestrze podawanych leków poprzez zapisanie imienia i nazwiska dziecka, nazwy podanego leku, daty i godziny podania oraz dawki, a druga nadzoruje ww. czynności; obydwie wyznaczone osoby są zobowiązane potwierdzić podanie dziecku leku i nadzorowanie tej czynności, składając czytelne podpisy pod sporządzonym rejestrem.</w:t>
      </w:r>
    </w:p>
    <w:p w14:paraId="01BF8253" w14:textId="77777777" w:rsidR="00F45A61" w:rsidRDefault="00F45A61"/>
    <w:sectPr w:rsidR="00F4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607"/>
    <w:multiLevelType w:val="multilevel"/>
    <w:tmpl w:val="7FEA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65875"/>
    <w:multiLevelType w:val="multilevel"/>
    <w:tmpl w:val="6C7C6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D37BA"/>
    <w:multiLevelType w:val="multilevel"/>
    <w:tmpl w:val="1016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B30F5"/>
    <w:multiLevelType w:val="multilevel"/>
    <w:tmpl w:val="E7F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261DF"/>
    <w:multiLevelType w:val="multilevel"/>
    <w:tmpl w:val="D3D0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6530C"/>
    <w:multiLevelType w:val="multilevel"/>
    <w:tmpl w:val="87E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758CC"/>
    <w:multiLevelType w:val="multilevel"/>
    <w:tmpl w:val="BB54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334F6"/>
    <w:multiLevelType w:val="multilevel"/>
    <w:tmpl w:val="F8A8C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31B2F"/>
    <w:multiLevelType w:val="multilevel"/>
    <w:tmpl w:val="0D80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90E48"/>
    <w:multiLevelType w:val="multilevel"/>
    <w:tmpl w:val="3E0E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C7EB9"/>
    <w:multiLevelType w:val="multilevel"/>
    <w:tmpl w:val="933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07AAA"/>
    <w:multiLevelType w:val="multilevel"/>
    <w:tmpl w:val="3B1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00929">
    <w:abstractNumId w:val="4"/>
  </w:num>
  <w:num w:numId="2" w16cid:durableId="1034888809">
    <w:abstractNumId w:val="5"/>
  </w:num>
  <w:num w:numId="3" w16cid:durableId="1362898808">
    <w:abstractNumId w:val="9"/>
  </w:num>
  <w:num w:numId="4" w16cid:durableId="981495952">
    <w:abstractNumId w:val="8"/>
  </w:num>
  <w:num w:numId="5" w16cid:durableId="1409419029">
    <w:abstractNumId w:val="1"/>
  </w:num>
  <w:num w:numId="6" w16cid:durableId="549027836">
    <w:abstractNumId w:val="11"/>
  </w:num>
  <w:num w:numId="7" w16cid:durableId="1541476815">
    <w:abstractNumId w:val="7"/>
  </w:num>
  <w:num w:numId="8" w16cid:durableId="1069960116">
    <w:abstractNumId w:val="10"/>
  </w:num>
  <w:num w:numId="9" w16cid:durableId="2074044019">
    <w:abstractNumId w:val="0"/>
  </w:num>
  <w:num w:numId="10" w16cid:durableId="1119958654">
    <w:abstractNumId w:val="2"/>
  </w:num>
  <w:num w:numId="11" w16cid:durableId="1713725887">
    <w:abstractNumId w:val="6"/>
  </w:num>
  <w:num w:numId="12" w16cid:durableId="1452480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D6"/>
    <w:rsid w:val="000C75E5"/>
    <w:rsid w:val="00886F77"/>
    <w:rsid w:val="00A263D6"/>
    <w:rsid w:val="00B37F2C"/>
    <w:rsid w:val="00DA6FEA"/>
    <w:rsid w:val="00EE4354"/>
    <w:rsid w:val="00F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A4E2"/>
  <w15:chartTrackingRefBased/>
  <w15:docId w15:val="{D558A5A2-5402-4BC1-8AAF-8FCD0511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3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3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3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3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3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3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Podtytu"/>
    <w:next w:val="Normalny"/>
    <w:link w:val="TytuZnak"/>
    <w:uiPriority w:val="10"/>
    <w:qFormat/>
    <w:rsid w:val="00A263D6"/>
  </w:style>
  <w:style w:type="character" w:customStyle="1" w:styleId="TytuZnak">
    <w:name w:val="Tytuł Znak"/>
    <w:basedOn w:val="Domylnaczcionkaakapitu"/>
    <w:link w:val="Tytu"/>
    <w:uiPriority w:val="10"/>
    <w:rsid w:val="00A26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3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3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3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3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2</cp:revision>
  <dcterms:created xsi:type="dcterms:W3CDTF">2025-06-18T13:57:00Z</dcterms:created>
  <dcterms:modified xsi:type="dcterms:W3CDTF">2025-06-18T13:59:00Z</dcterms:modified>
</cp:coreProperties>
</file>